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C71" w:rsidRPr="004F7C71" w:rsidRDefault="004F7C71" w:rsidP="004F7C71">
      <w:pPr>
        <w:spacing w:before="390" w:after="540" w:line="312" w:lineRule="atLeast"/>
        <w:textAlignment w:val="baseline"/>
        <w:outlineLvl w:val="2"/>
        <w:rPr>
          <w:rFonts w:ascii="Helvetica" w:eastAsia="Times New Roman" w:hAnsi="Helvetica" w:cs="Helvetica"/>
          <w:color w:val="111111"/>
          <w:sz w:val="54"/>
          <w:szCs w:val="54"/>
          <w:lang w:eastAsia="ru-RU"/>
        </w:rPr>
      </w:pPr>
      <w:bookmarkStart w:id="0" w:name="_GoBack"/>
      <w:bookmarkEnd w:id="0"/>
      <w:r w:rsidRPr="004F7C71">
        <w:rPr>
          <w:rFonts w:ascii="Helvetica" w:eastAsia="Times New Roman" w:hAnsi="Helvetica" w:cs="Helvetica"/>
          <w:color w:val="111111"/>
          <w:sz w:val="54"/>
          <w:szCs w:val="54"/>
          <w:lang w:eastAsia="ru-RU"/>
        </w:rPr>
        <w:t>Основные результаты работы Министерства промышленности и торговли Российской Федерации за 2014 год</w:t>
      </w:r>
    </w:p>
    <w:p w:rsidR="004F7C71" w:rsidRPr="004F7C71" w:rsidRDefault="004F7C71" w:rsidP="004F7C71">
      <w:pPr>
        <w:spacing w:after="0" w:line="270" w:lineRule="atLeast"/>
        <w:textAlignment w:val="baseline"/>
        <w:rPr>
          <w:rFonts w:ascii="Helvetica" w:eastAsia="Times New Roman" w:hAnsi="Helvetica" w:cs="Helvetica"/>
          <w:color w:val="7B7B7B"/>
          <w:sz w:val="24"/>
          <w:szCs w:val="24"/>
          <w:lang w:eastAsia="ru-RU"/>
        </w:rPr>
      </w:pPr>
      <w:r w:rsidRPr="004F7C71">
        <w:rPr>
          <w:rFonts w:ascii="Helvetica" w:eastAsia="Times New Roman" w:hAnsi="Helvetica" w:cs="Helvetica"/>
          <w:color w:val="7B7B7B"/>
          <w:sz w:val="24"/>
          <w:szCs w:val="24"/>
          <w:bdr w:val="none" w:sz="0" w:space="0" w:color="auto" w:frame="1"/>
          <w:lang w:eastAsia="ru-RU"/>
        </w:rPr>
        <w:t>22 апреля 2015</w:t>
      </w:r>
      <w:r w:rsidRPr="004F7C71">
        <w:rPr>
          <w:rFonts w:ascii="Helvetica" w:eastAsia="Times New Roman" w:hAnsi="Helvetica" w:cs="Helvetica"/>
          <w:color w:val="7B7B7B"/>
          <w:sz w:val="24"/>
          <w:szCs w:val="24"/>
          <w:lang w:eastAsia="ru-RU"/>
        </w:rPr>
        <w:t> </w:t>
      </w:r>
      <w:r w:rsidRPr="004F7C71">
        <w:rPr>
          <w:rFonts w:ascii="Helvetica" w:eastAsia="Times New Roman" w:hAnsi="Helvetica" w:cs="Helvetica"/>
          <w:color w:val="7B7B7B"/>
          <w:sz w:val="24"/>
          <w:szCs w:val="24"/>
          <w:bdr w:val="none" w:sz="0" w:space="0" w:color="auto" w:frame="1"/>
          <w:lang w:eastAsia="ru-RU"/>
        </w:rPr>
        <w:t>06:53</w:t>
      </w:r>
    </w:p>
    <w:p w:rsidR="004F7C71" w:rsidRPr="004F7C71" w:rsidRDefault="004F7C71" w:rsidP="004F7C71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F7C71">
        <w:rPr>
          <w:rFonts w:ascii="Georgia" w:eastAsia="Times New Roman" w:hAnsi="Georgia" w:cs="Helvetica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Основная статистика за 2014 год</w:t>
      </w:r>
    </w:p>
    <w:p w:rsidR="004F7C71" w:rsidRPr="004F7C71" w:rsidRDefault="004F7C71" w:rsidP="004F7C71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Индекс промышленного производства в январе – декабре 2014 года составил 101,7% к январю – декабрю 2013 года, в декабре 2014 года – 103,9% к декабрю 2013 года и 108,1% к ноябрю 2014 года (102,1% – с исключением сезонного и календарного фактора).</w:t>
      </w:r>
    </w:p>
    <w:p w:rsidR="004F7C71" w:rsidRPr="004F7C71" w:rsidRDefault="004F7C71" w:rsidP="004F7C71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В обрабатывающих производствах динамика производства в 2014 году составила 102,1% по сравнению с 2013 годом; в декабре 2014 года – 104,1% по отношению к декабрю 2013 года и 109,2% к ноябрю 2014 года.</w:t>
      </w:r>
    </w:p>
    <w:p w:rsidR="004F7C71" w:rsidRPr="004F7C71" w:rsidRDefault="004F7C71" w:rsidP="004F7C71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В 2014 году производство по отношению к 2013 году возросло по всем видам обрабатывающих производств за исключением текстильного и швейного (97,5%); производства кожи, изделий из кожи и производства обуви (97,2%); обработки древесины и производства изделий из дерева (94,7%); производства машин и оборудования (92,2%); производства электрооборудования, электронного и оптического оборудования (99,5%).</w:t>
      </w:r>
    </w:p>
    <w:p w:rsidR="004F7C71" w:rsidRPr="004F7C71" w:rsidRDefault="004F7C71" w:rsidP="004F7C71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Объёмы производства в декабре 2014 года снизились по сравнению с декабрём 2013 года по всем видам деятельности обрабатывающих производств за исключением производства кокса, нефтепродуктов (103,6%); химического производства (100,1%); производства резиновых и пластмассовых изделий (116,4%); производства прочих неметаллических минеральных продуктов (109%); металлургического производства и производства готовых металлических изделий (104,4%); производства машин и оборудования (101,2%); производства электрооборудования, электронного и оптического оборудования (106%).</w:t>
      </w:r>
    </w:p>
    <w:p w:rsidR="004F7C71" w:rsidRPr="004F7C71" w:rsidRDefault="004F7C71" w:rsidP="004F7C71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lastRenderedPageBreak/>
        <w:t>В декабре 2014 года цены производителей промышленных товаров в обрабатывающих производствах возросли на 8,5% к декабрю 2013 года.</w:t>
      </w:r>
    </w:p>
    <w:p w:rsidR="004F7C71" w:rsidRPr="004F7C71" w:rsidRDefault="004F7C71" w:rsidP="004F7C71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В январе – ноябре 2014 года (по данным ФТС) внешнеторговый оборот России составил 459,4 млрд долларов, снизившись на 5,2% по сравнению с январем – ноябрём 2013 года. При этом экспорт составил 422,7 млрд долларов (минус 3,8% к январю – ноябрю 2013 года); импорт – 263,4 млрд долларов (минус 7,6%).</w:t>
      </w:r>
    </w:p>
    <w:p w:rsidR="004F7C71" w:rsidRPr="004F7C71" w:rsidRDefault="004F7C71" w:rsidP="004F7C71">
      <w:pPr>
        <w:spacing w:after="27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В 2014 году оборот розничной торговли составил 26118,9 млрд рублей, 102,5% к 2013 году. В декабре 2014 года он составил 2941,8 млрд рублей, 105,3% – к декабрю 2013 года и 123,6% к ноябрю 2014 года.</w:t>
      </w:r>
    </w:p>
    <w:p w:rsidR="004F7C71" w:rsidRPr="004F7C71" w:rsidRDefault="004F7C71" w:rsidP="004F7C71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F7C71">
        <w:rPr>
          <w:rFonts w:ascii="Georgia" w:eastAsia="Times New Roman" w:hAnsi="Georgia" w:cs="Helvetica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Оборонно-промышленный комплекс</w:t>
      </w:r>
    </w:p>
    <w:p w:rsidR="004F7C71" w:rsidRPr="004F7C71" w:rsidRDefault="004F7C71" w:rsidP="004F7C71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Объём промышленной продукции, произведённой предприятиями ОПК за 2014 год, вырос на 15,5% (в сопоставимых ценах 2014 года), в основном за счёт роста объёмов продукции военного назначения.</w:t>
      </w:r>
    </w:p>
    <w:p w:rsidR="004F7C71" w:rsidRPr="004F7C71" w:rsidRDefault="004F7C71" w:rsidP="004F7C71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Прирост объёмов производства продукции по сравнению с аналогичным периодом прошлого года наблюдается во всех отраслях ОПК: радиоэлектронной промышленности – на 24%; авиационной промышленности – 17,1%; судостроительной промышленности – 14,4%; промышленности боеприпасов и спецхимии – 13%; ракетно-космической промышленности – 8,6%; промышленности обычных вооружений – 5,4%.</w:t>
      </w:r>
    </w:p>
    <w:p w:rsidR="004F7C71" w:rsidRPr="004F7C71" w:rsidRDefault="004F7C71" w:rsidP="004F7C71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В 2014 году деятельность Минпромторга в сфере оборонно-промышленного комплекса (ОПК) была направлена на выполнение указов и решений Президента, Правительства и Военно-промышленной комиссии, которые предусматривали обеспечение реализации планов (программ) строительства и развития Вооруженных сил и модернизацию ОПК.</w:t>
      </w:r>
    </w:p>
    <w:p w:rsidR="004F7C71" w:rsidRPr="004F7C71" w:rsidRDefault="004F7C71" w:rsidP="004F7C71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Состав оборонно-промышленного комплекса определяется сводным реестром организаций ОПК. По результатам 2014 года в утверждённый перечень входило 1339 организаций. Свыше 70% организаций – в сфере деятельности Минпромторга. Общая численность работников, занятых в организациях ОПК, составила около 2 млн человек, в том числе более 1,3 млн человек было занято в оборонных отраслях промышленности.</w:t>
      </w:r>
    </w:p>
    <w:p w:rsidR="004F7C71" w:rsidRPr="004F7C71" w:rsidRDefault="004F7C71" w:rsidP="004F7C71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lastRenderedPageBreak/>
        <w:t xml:space="preserve">В течение 2014 года Минпромторгом совместно с Минобороны, </w:t>
      </w:r>
      <w:proofErr w:type="spellStart"/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Роскосмосом</w:t>
      </w:r>
      <w:proofErr w:type="spellEnd"/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и </w:t>
      </w:r>
      <w:proofErr w:type="spellStart"/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госкорпорацией</w:t>
      </w:r>
      <w:proofErr w:type="spellEnd"/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«</w:t>
      </w:r>
      <w:proofErr w:type="spellStart"/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Росатом</w:t>
      </w:r>
      <w:proofErr w:type="spellEnd"/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» были подготовлены предложения по импортозамещению и снижению зависимости от поставок продукции иностранного производства, применяемой для создания, производства и ремонта образцов вооружения, военной и специальной техники. Разработан, утверждён Правительством и реализуется план мероприятий по импортозамещению российскими организациями промышленности комплектующих изделий, сырья и материалов, поставляемых иностранными предприятиями для обеспечения выполнения государственного оборонного заказа. Сформированы соответствующие детальные планы-графики импортозамещения комплектующих изделий по каждому образцу вооружения, военной и специальной техники. Уже в 2014 году была реализована независимость по ряду изделий. Разработан и с ноября 2014 года реализуется механизм, предполагающий установление доли закупаемого отечественного технологического оборудования по государственным программам промышленности. Соответствующие требования внесены в типовые формы заданий на проектирование объектов капитального строительства, а также в типовые договоры о предоставлении бюджетных инвестиций.</w:t>
      </w:r>
    </w:p>
    <w:p w:rsidR="004F7C71" w:rsidRPr="004F7C71" w:rsidRDefault="004F7C71" w:rsidP="004F7C71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На предприятиях ОПК осуществлялись техническое переоснащение, реконструкция части производственной и экспериментально-технологической базы. В 2014 году введено 76 объектов, в том числе на предприятиях: авиационной промышленности – 11 объектов; судостроительной промышленности – 15 объектов; промышленности обычных вооружений – 6 объектов; промышленности боеприпасов и спецхимии – 11 объектов; радиоэлектронной промышленности – 32 объекта; промышленности металлургии и тяжелого машиностроения – 1 объект.</w:t>
      </w:r>
    </w:p>
    <w:p w:rsidR="004F7C71" w:rsidRPr="004F7C71" w:rsidRDefault="004F7C71" w:rsidP="004F7C71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Разработано более 270 промышленных технологий для выпуска конкурентоспособной высокотехнологичной продукции.</w:t>
      </w:r>
    </w:p>
    <w:p w:rsidR="004F7C71" w:rsidRPr="004F7C71" w:rsidRDefault="004F7C71" w:rsidP="004F7C71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В соответствии с распоряжением Президента от 30 декабря 2014 года «О назначении работникам организаций оборонно-промышленного комплекса Российской Федерации стипендии за выдающиеся </w:t>
      </w:r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lastRenderedPageBreak/>
        <w:t>достижения в создании прорывных технологий и разработке современных образцов вооружения, военной и специальной техники в интересах обеспечения обороны страны и безопасности государства и стипендии за значительный вклад в создание прорывных технологий и разработку современных образцов вооружения, военной и специальной техники в интересах обеспечения обороны страны и безопасности государства» назначены: 228 стипендий за выдающиеся достижения на сумму 114 млн рублей и 683 стипендии за значительный вклад на сумму 239,05 млн рублей.</w:t>
      </w:r>
    </w:p>
    <w:p w:rsidR="004F7C71" w:rsidRPr="004F7C71" w:rsidRDefault="004F7C71" w:rsidP="004F7C71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Сформирована и представлена в </w:t>
      </w:r>
      <w:proofErr w:type="spellStart"/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Минобрнауки</w:t>
      </w:r>
      <w:proofErr w:type="spellEnd"/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сводная заявка на подготовку около 9 тыс. человек в рамках государственного плана подготовки научных работников и специалистов для организаций ОПК.</w:t>
      </w:r>
    </w:p>
    <w:p w:rsidR="004F7C71" w:rsidRPr="004F7C71" w:rsidRDefault="004F7C71" w:rsidP="004F7C71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Разработана и утверждена приказом Минпромторга Стратегия развития системы многоуровневого образования в ОПК до 2020 года, призванная стать базовым документом, который охватывает все направления подготовки кадров для ОПК.</w:t>
      </w:r>
    </w:p>
    <w:p w:rsidR="004F7C71" w:rsidRPr="004F7C71" w:rsidRDefault="004F7C71" w:rsidP="004F7C71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Создан Центр мониторинга подготовки квалифицированных кадров для организаций ОПК.</w:t>
      </w:r>
    </w:p>
    <w:p w:rsidR="004F7C71" w:rsidRPr="004F7C71" w:rsidRDefault="004F7C71" w:rsidP="004F7C71">
      <w:pPr>
        <w:spacing w:after="27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Минпромторгом совместно с Фондом «РЖС» создаются жилищно-строительные кооперативы (ЖСК) с государственной поддержкой. В настоящее время реализуются 12 пилотных проектов ЖСК.</w:t>
      </w:r>
    </w:p>
    <w:p w:rsidR="004F7C71" w:rsidRPr="004F7C71" w:rsidRDefault="004F7C71" w:rsidP="004F7C71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F7C71">
        <w:rPr>
          <w:rFonts w:ascii="Georgia" w:eastAsia="Times New Roman" w:hAnsi="Georgia" w:cs="Helvetica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Судостроение</w:t>
      </w:r>
    </w:p>
    <w:p w:rsidR="004F7C71" w:rsidRPr="004F7C71" w:rsidRDefault="004F7C71" w:rsidP="004F7C71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Развёрнуты работы по строительству новых линейных дизель-электрических ледоколов различного назначения и мощности, а также атомного ледокола проекта 22220 мощностью 60 МВт.</w:t>
      </w:r>
    </w:p>
    <w:p w:rsidR="004F7C71" w:rsidRPr="004F7C71" w:rsidRDefault="004F7C71" w:rsidP="004F7C71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Продолжаются работы по строительству плавучего энергоблока проекта 20870.</w:t>
      </w:r>
    </w:p>
    <w:p w:rsidR="004F7C71" w:rsidRPr="004F7C71" w:rsidRDefault="004F7C71" w:rsidP="004F7C71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В ОАО «Завод “Красное Сормово”» и ОАО «Окская судоверфь» продолжается серийное строительство танкеров смешанного плавания проектов RST-25 и RST-27 и сухогрузов RSD-44.</w:t>
      </w:r>
    </w:p>
    <w:p w:rsidR="004F7C71" w:rsidRPr="004F7C71" w:rsidRDefault="004F7C71" w:rsidP="004F7C71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Важнейшим проектом 2014 года и последующих годов является создание судостроительного комплекса «Звезда» на Дальнем Востоке.</w:t>
      </w:r>
    </w:p>
    <w:p w:rsidR="004F7C71" w:rsidRPr="004F7C71" w:rsidRDefault="004F7C71" w:rsidP="004F7C71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lastRenderedPageBreak/>
        <w:t>На предприятиях отрасли продолжается серийное строительство атомных подводных лодок (АПЛ), неатомных подлодок (НАПЛ) и боевых надводных кораблей.</w:t>
      </w:r>
    </w:p>
    <w:p w:rsidR="004F7C71" w:rsidRPr="004F7C71" w:rsidRDefault="004F7C71" w:rsidP="004F7C71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В 2014 году сдан заказ головной многоцелевой АПЛ «Северодвинск» проекта 885 «Ясень».</w:t>
      </w:r>
    </w:p>
    <w:p w:rsidR="004F7C71" w:rsidRPr="004F7C71" w:rsidRDefault="004F7C71" w:rsidP="004F7C71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Сданы две неатомные подводные лодки: одна проекта 636.3 (головная из серии в 6 единиц для Черноморского флота) и одна экспортная проекта 636.</w:t>
      </w:r>
    </w:p>
    <w:p w:rsidR="004F7C71" w:rsidRPr="004F7C71" w:rsidRDefault="004F7C71" w:rsidP="004F7C71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Сдан также четвёртый корвет проекта 20380.</w:t>
      </w:r>
    </w:p>
    <w:p w:rsidR="004F7C71" w:rsidRPr="004F7C71" w:rsidRDefault="004F7C71" w:rsidP="004F7C71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В гражданском судостроении завершено строительство и передано заказчикам 30 единиц судов и офшорной морской техники. Продолжается строительство порядка 150 судов.</w:t>
      </w:r>
    </w:p>
    <w:p w:rsidR="004F7C71" w:rsidRPr="004F7C71" w:rsidRDefault="004F7C71" w:rsidP="004F7C71">
      <w:pPr>
        <w:spacing w:after="27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ОАО «Севмашпредприятие» передало в коммерческую эксплуатацию первую в мире </w:t>
      </w:r>
      <w:proofErr w:type="spellStart"/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ледостойкую</w:t>
      </w:r>
      <w:proofErr w:type="spellEnd"/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нефтяную платформу МЛСП «</w:t>
      </w:r>
      <w:proofErr w:type="spellStart"/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Приразломная</w:t>
      </w:r>
      <w:proofErr w:type="spellEnd"/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» в Баренцевом море.</w:t>
      </w:r>
    </w:p>
    <w:p w:rsidR="004F7C71" w:rsidRPr="004F7C71" w:rsidRDefault="004F7C71" w:rsidP="004F7C71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F7C71">
        <w:rPr>
          <w:rFonts w:ascii="Georgia" w:eastAsia="Times New Roman" w:hAnsi="Georgia" w:cs="Helvetica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Авиастроение</w:t>
      </w:r>
    </w:p>
    <w:p w:rsidR="004F7C71" w:rsidRPr="004F7C71" w:rsidRDefault="004F7C71" w:rsidP="004F7C71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За 2014 год произведено: 31 </w:t>
      </w:r>
      <w:proofErr w:type="spellStart"/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ближнемагистральный</w:t>
      </w:r>
      <w:proofErr w:type="spellEnd"/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пассажирский самолёт </w:t>
      </w:r>
      <w:proofErr w:type="spellStart"/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Sukhoi</w:t>
      </w:r>
      <w:proofErr w:type="spellEnd"/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SuperJet-100, из них 11 – на экспорт; пять </w:t>
      </w:r>
      <w:proofErr w:type="spellStart"/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ближнемагистральных</w:t>
      </w:r>
      <w:proofErr w:type="spellEnd"/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пассажирских самолётов Ан-148; три среднемагистральных пассажирских самолёта Ту-214, а также выпущено 37 вертолётов, из них 20 – на экспорт.</w:t>
      </w:r>
    </w:p>
    <w:p w:rsidR="004F7C71" w:rsidRPr="004F7C71" w:rsidRDefault="004F7C71" w:rsidP="004F7C71">
      <w:pPr>
        <w:spacing w:after="27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Подписан федеральный закон «О национальном исследовательском центре “Институт имени </w:t>
      </w:r>
      <w:proofErr w:type="spellStart"/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Н.Е.Жуковского</w:t>
      </w:r>
      <w:proofErr w:type="spellEnd"/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”». Создание центра обеспечит в том числе объединение научно-исследовательского потенциала организаций государственного сектора авиационной науки и повышение его конкурентоспособности.</w:t>
      </w:r>
    </w:p>
    <w:p w:rsidR="004F7C71" w:rsidRPr="004F7C71" w:rsidRDefault="004F7C71" w:rsidP="004F7C71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F7C71">
        <w:rPr>
          <w:rFonts w:ascii="Georgia" w:eastAsia="Times New Roman" w:hAnsi="Georgia" w:cs="Helvetica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Машиностроительное производство</w:t>
      </w:r>
    </w:p>
    <w:p w:rsidR="004F7C71" w:rsidRPr="004F7C71" w:rsidRDefault="004F7C71" w:rsidP="004F7C71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В 2014 году индекс производства машин и оборудования составил 92,2% к уровню 2013 года, электрооборудования, электронного и оптического оборудования – 99,5%, транспортных средств и оборудования – 108,5%.</w:t>
      </w:r>
    </w:p>
    <w:p w:rsidR="004F7C71" w:rsidRPr="004F7C71" w:rsidRDefault="004F7C71" w:rsidP="004F7C71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За январь – декабрь 2014 года индекс производства машин и оборудования для сельского и лесного хозяйства составил 93,3% к 2013 году.</w:t>
      </w:r>
    </w:p>
    <w:p w:rsidR="004F7C71" w:rsidRPr="004F7C71" w:rsidRDefault="004F7C71" w:rsidP="004F7C71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lastRenderedPageBreak/>
        <w:t>Произведено 6,7 тыс. штук (87,7 % к январю – декабрю 2013 года) тракторов для сельского и лесного хозяйства, гусеничных тракторов – 493 штуки (44,9%). ОАО «ЧТЗ-</w:t>
      </w:r>
      <w:proofErr w:type="spellStart"/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Уралтрак</w:t>
      </w:r>
      <w:proofErr w:type="spellEnd"/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», ООО «Владимирский </w:t>
      </w:r>
      <w:proofErr w:type="spellStart"/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моторо</w:t>
      </w:r>
      <w:proofErr w:type="spellEnd"/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-тракторный завод», ООО «ТД "ХТЗ"</w:t>
      </w:r>
      <w:proofErr w:type="gramStart"/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»,ООО</w:t>
      </w:r>
      <w:proofErr w:type="gramEnd"/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«Джон </w:t>
      </w:r>
      <w:proofErr w:type="spellStart"/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Дир</w:t>
      </w:r>
      <w:proofErr w:type="spellEnd"/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Русь», ООО «</w:t>
      </w:r>
      <w:proofErr w:type="spellStart"/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Клаас</w:t>
      </w:r>
      <w:proofErr w:type="spellEnd"/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» снизили объёмы производства к январю – декабрю 2013 года. Вместе с тем увеличили выпуск тракторов ОАО «Петербургский тракторный завод», ЗАО «</w:t>
      </w:r>
      <w:proofErr w:type="spellStart"/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Агротехмаш</w:t>
      </w:r>
      <w:proofErr w:type="spellEnd"/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», ОАО «</w:t>
      </w:r>
      <w:proofErr w:type="spellStart"/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Сарэкс</w:t>
      </w:r>
      <w:proofErr w:type="spellEnd"/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», ООО «Комбайновый завод «</w:t>
      </w:r>
      <w:proofErr w:type="spellStart"/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Россельмаш</w:t>
      </w:r>
      <w:proofErr w:type="spellEnd"/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», ОАО «ПО "</w:t>
      </w:r>
      <w:proofErr w:type="spellStart"/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Елабужский</w:t>
      </w:r>
      <w:proofErr w:type="spellEnd"/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автомобильный завод"», ОАО «Череповецкий литейно-механический завод».</w:t>
      </w:r>
    </w:p>
    <w:p w:rsidR="004F7C71" w:rsidRPr="004F7C71" w:rsidRDefault="004F7C71" w:rsidP="004F7C71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Производство зерноуборочных комбайнов в 2014 году уменьшилось на 3% по сравнению с 2013 годом и составило 5,7 тыс. штук. При этом ООО «Комбайновый завод "Ростсельмаш"», ООО «</w:t>
      </w:r>
      <w:proofErr w:type="spellStart"/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СиЭнЭйч</w:t>
      </w:r>
      <w:proofErr w:type="spellEnd"/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-КамАЗ Индустрия» увеличили объём производства.</w:t>
      </w:r>
    </w:p>
    <w:p w:rsidR="004F7C71" w:rsidRPr="004F7C71" w:rsidRDefault="004F7C71" w:rsidP="004F7C71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За январь – декабрь 2014 года производство строительно-дорожной техники составило: экскаваторов 2 тыс. штук (107,2% к январю – декабрю 2013 года), бульдозеров – 0,7 тыс. штук (60,5%), автогрейдеров – 0,8 тыс. штук (77,6%).</w:t>
      </w:r>
    </w:p>
    <w:p w:rsidR="004F7C71" w:rsidRPr="004F7C71" w:rsidRDefault="004F7C71" w:rsidP="004F7C71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В 2014 году производство автомобилей, прицепов и полуприцепов уменьшилось на 12,5% по сравнению с 2013 годом.</w:t>
      </w:r>
    </w:p>
    <w:p w:rsidR="004F7C71" w:rsidRPr="004F7C71" w:rsidRDefault="004F7C71" w:rsidP="004F7C71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Производство легковых автомобилей в 2014 году составило 1739,6 тыс. штук, что на 9,7% ниже, чем в 2013 году. Выпуск автомобилей иностранных брендов предприятиями, работающими в режиме промышленной сборки, составил 1048,3 тыс. штук (– 2,9 %).</w:t>
      </w:r>
    </w:p>
    <w:p w:rsidR="004F7C71" w:rsidRPr="004F7C71" w:rsidRDefault="004F7C71" w:rsidP="004F7C71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В 2014 году производство железнодорожного подвижного состава характеризовалось следующими показателями: произведено 346 магистральных электровозов, что составляет 94,8% к 2013 году, 72 секции магистральных тепловозов (109,1%), 54,5 тыс. грузовых магистральных вагонов (90,7%), 853 вагона пассажирских магистральных (107,7%).</w:t>
      </w:r>
    </w:p>
    <w:p w:rsidR="004F7C71" w:rsidRPr="004F7C71" w:rsidRDefault="004F7C71" w:rsidP="004F7C71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F7C71">
        <w:rPr>
          <w:rFonts w:ascii="Georgia" w:eastAsia="Times New Roman" w:hAnsi="Georgia" w:cs="Helvetica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Энергетическое машиностроение</w:t>
      </w:r>
    </w:p>
    <w:p w:rsidR="004F7C71" w:rsidRPr="004F7C71" w:rsidRDefault="004F7C71" w:rsidP="004F7C71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Совокупный объём производства основного энергетического оборудования в 2014 году составил 123 млрд рублей, что составляет 98% от уровня 2013 года;</w:t>
      </w:r>
    </w:p>
    <w:p w:rsidR="004F7C71" w:rsidRPr="004F7C71" w:rsidRDefault="004F7C71" w:rsidP="004F7C71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lastRenderedPageBreak/>
        <w:t>Среднемесячная зарплата на основных предприятиях отрасли составляет 33,4 тыс. рублей (рост 1,8% к уровню 2013 года).</w:t>
      </w:r>
    </w:p>
    <w:p w:rsidR="004F7C71" w:rsidRPr="004F7C71" w:rsidRDefault="004F7C71" w:rsidP="004F7C71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В натуральных показателях по основным видам продукции энергетического машиностроения в 2014 году выпущено: газовых турбин – 1273 МВт (110,8% по отношению к 2013 году); гидравлических турбин – 2167 МВт (156% по отношению к 2013 году); паровых котлов – 2397 тонн пара в час (94%по отношению к 2013 году); генераторов переменного тока – 5708,6 МВт (72% по отношению к 2013 году).</w:t>
      </w:r>
    </w:p>
    <w:p w:rsidR="004F7C71" w:rsidRPr="004F7C71" w:rsidRDefault="004F7C71" w:rsidP="004F7C71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Начато производство первых в отечественной практике унифицированных газоперекачивающих агрегатов в Рыбинске Ярославской области. Продолжается подготовка производства гидроэнергетического оборудования в рамках ОАО «</w:t>
      </w:r>
      <w:proofErr w:type="spellStart"/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ВолгаГидро</w:t>
      </w:r>
      <w:proofErr w:type="spellEnd"/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» – совместного предприятия ОАО «</w:t>
      </w:r>
      <w:proofErr w:type="spellStart"/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РусГидро</w:t>
      </w:r>
      <w:proofErr w:type="spellEnd"/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» и немецкой компании </w:t>
      </w:r>
      <w:proofErr w:type="spellStart"/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VoithHydro</w:t>
      </w:r>
      <w:proofErr w:type="spellEnd"/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. Ввод в эксплуатацию запланирован на 2015 год.</w:t>
      </w:r>
    </w:p>
    <w:p w:rsidR="004F7C71" w:rsidRPr="004F7C71" w:rsidRDefault="004F7C71" w:rsidP="004F7C71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Меры поддержки и тенденции:</w:t>
      </w:r>
    </w:p>
    <w:p w:rsidR="004F7C71" w:rsidRPr="004F7C71" w:rsidRDefault="004F7C71" w:rsidP="004F7C71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Основными механизмами государственной поддержки промышленных предприятий энергетического машиностроения являются:</w:t>
      </w:r>
    </w:p>
    <w:p w:rsidR="004F7C71" w:rsidRPr="004F7C71" w:rsidRDefault="004F7C71" w:rsidP="004F7C71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- субсидирование затрат на НИОКР в рамках реализации комплексных инвестиционных проектов (постановление Правительства от 30 декабря 2013 года №1312);</w:t>
      </w:r>
    </w:p>
    <w:p w:rsidR="004F7C71" w:rsidRPr="004F7C71" w:rsidRDefault="004F7C71" w:rsidP="004F7C71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- субсидирование процентов по инвестиционным кредитам на реализацию комплексных инвестиционных проектов (</w:t>
      </w:r>
      <w:hyperlink r:id="rId5" w:tgtFrame="_blank" w:history="1">
        <w:r w:rsidRPr="004F7C71">
          <w:rPr>
            <w:rFonts w:ascii="Georgia" w:eastAsia="Times New Roman" w:hAnsi="Georgia" w:cs="Helvetica"/>
            <w:color w:val="204E8A"/>
            <w:sz w:val="27"/>
            <w:szCs w:val="27"/>
            <w:bdr w:val="none" w:sz="0" w:space="0" w:color="auto" w:frame="1"/>
            <w:lang w:eastAsia="ru-RU"/>
          </w:rPr>
          <w:t>постановление Правительства от 3 января 2014 года №3</w:t>
        </w:r>
      </w:hyperlink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).</w:t>
      </w:r>
    </w:p>
    <w:p w:rsidR="004F7C71" w:rsidRPr="004F7C71" w:rsidRDefault="004F7C71" w:rsidP="004F7C71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Важным механизмом государственной поддержки является формируемый Фонд развития промышленности, предусматривающий использование механизма возвратного финансирования по льготным ставкам при реализации инвестиционных проектов.</w:t>
      </w:r>
    </w:p>
    <w:p w:rsidR="004F7C71" w:rsidRPr="004F7C71" w:rsidRDefault="004F7C71" w:rsidP="004F7C71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В целом итоги работы в 2014 году характеризуются продолжением снижения объёма производства по ряду продукции, что обусловлено общемировыми тенденциями снижения промышленного производства, а также заключительной стадией поставок энергетического оборудования по проектам строительства электростанций с использованием механизма ДПМ на внутренний рынок. Кроме того, вследствие длительного цикла изготовления мощного энергетического </w:t>
      </w:r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lastRenderedPageBreak/>
        <w:t>оборудования годовые объёмы производства испытывают значительные колебания.</w:t>
      </w:r>
    </w:p>
    <w:p w:rsidR="004F7C71" w:rsidRPr="004F7C71" w:rsidRDefault="004F7C71" w:rsidP="004F7C71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F7C71">
        <w:rPr>
          <w:rFonts w:ascii="Georgia" w:eastAsia="Times New Roman" w:hAnsi="Georgia" w:cs="Helvetica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Нефтегазовое машиностроение</w:t>
      </w:r>
    </w:p>
    <w:p w:rsidR="004F7C71" w:rsidRPr="004F7C71" w:rsidRDefault="004F7C71" w:rsidP="004F7C71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Потребление продукции нефтегазового машиностроения на российском рынке в 2014 году составило 450 млрд рублей (в 2013 году – 412 млрд рублей). Зарубежными компаниями поставлено продукции ориентировочно на 61% от всего рынка нефтегазового машиностроения.</w:t>
      </w:r>
    </w:p>
    <w:p w:rsidR="004F7C71" w:rsidRPr="004F7C71" w:rsidRDefault="004F7C71" w:rsidP="004F7C71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В настоящий момент отрасль нефтегазового машиностроения представлена более чем 250 предприятиями по производству бурового, насосного и компрессорного оборудования, устьевой арматуры, трубопроводной арматуры, колонного и реакторного оборудования и других видов продукции. Нефтегазовое машиностроение развивается в Тюменской области, Республике Татарстан, Республике Башкортостан, Пермском крае, Москве, Свердловской области, Республике Удмуртия, Самарской области, Волгоградской области, Санкт-Петербурге, Краснодарском крае. В 2014 году в Старом Осколе Белгородской области открылся ООО «Оскольский завод нефтяного машиностроения», специализирующийся на производстве рабочих органов насосов для нефтедобывающего оборудования.</w:t>
      </w:r>
    </w:p>
    <w:p w:rsidR="004F7C71" w:rsidRPr="004F7C71" w:rsidRDefault="004F7C71" w:rsidP="004F7C71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На территории особой экономической зоны «</w:t>
      </w:r>
      <w:proofErr w:type="spellStart"/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Алабуга</w:t>
      </w:r>
      <w:proofErr w:type="spellEnd"/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» в Республике Татарстан состоялось открытие завода немецкой компании RMA </w:t>
      </w:r>
      <w:proofErr w:type="spellStart"/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Pipeline</w:t>
      </w:r>
      <w:proofErr w:type="spellEnd"/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</w:t>
      </w:r>
      <w:proofErr w:type="spellStart"/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Equipment</w:t>
      </w:r>
      <w:proofErr w:type="spellEnd"/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по выпуску шаровой трубопроводной арматуры. После выхода на проектную мощность будет производиться не менее 11 тыс. единиц арматуры в год.</w:t>
      </w:r>
    </w:p>
    <w:p w:rsidR="004F7C71" w:rsidRPr="004F7C71" w:rsidRDefault="004F7C71" w:rsidP="004F7C71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В Гусь-Хрустальном Владимирской области состоялось открытие производственно-механического комплекса </w:t>
      </w:r>
      <w:proofErr w:type="spellStart"/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Гусевского</w:t>
      </w:r>
      <w:proofErr w:type="spellEnd"/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арматурного завода «Гусар» по выпуску трубопроводной арматуры большого диаметра для нефтегазовой промышленности.</w:t>
      </w:r>
    </w:p>
    <w:p w:rsidR="004F7C71" w:rsidRPr="004F7C71" w:rsidRDefault="004F7C71" w:rsidP="004F7C71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В целом динамика производства продукции российскими производителями в 2010–2014 годах положительная (рост на 17%), однако доля импортного оборудования остаётся на высоком уровне.</w:t>
      </w:r>
    </w:p>
    <w:p w:rsidR="004F7C71" w:rsidRPr="004F7C71" w:rsidRDefault="004F7C71" w:rsidP="004F7C71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Уже существует и применяется ряд инструментов государственной поддержки российских производителей нефтегазового оборудования. Осуществляется финансовая поддержка инвестиционных проектов </w:t>
      </w:r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lastRenderedPageBreak/>
        <w:t>предприятий нефтегазового машиностроения из бюджетных источников в части субсидирования уплаты процентов по кредитам, части затрат на проведение НИОКР, части затрат на реализацию пилотных проектов в области инжиниринга и промышленного дизайна.</w:t>
      </w:r>
    </w:p>
    <w:p w:rsidR="004F7C71" w:rsidRPr="004F7C71" w:rsidRDefault="004F7C71" w:rsidP="004F7C71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Выявлены критические товарные группы нефтегазового оборудования, производство которых в России отсутствует, а риск прекращения импортных поставок может существенно негативно сказаться деятельности нефтегазодобывающих компаний.</w:t>
      </w:r>
    </w:p>
    <w:p w:rsidR="004F7C71" w:rsidRPr="004F7C71" w:rsidRDefault="004F7C71" w:rsidP="004F7C71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Распоряжением Правительства от 3 ноября 2014 года №2195-р утверждён План мероприятий по снижению зависимости российского топливно-энергетического комплекса от импорта оборудования, технических устройств, комплектующих, услуг иностранных компаний и использования иностранного программного обеспечения, а также по развитию нефтегазового комплекса Российской Федерации.</w:t>
      </w:r>
    </w:p>
    <w:p w:rsidR="004F7C71" w:rsidRPr="004F7C71" w:rsidRDefault="004F7C71" w:rsidP="004F7C71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F7C71">
        <w:rPr>
          <w:rFonts w:ascii="Georgia" w:eastAsia="Times New Roman" w:hAnsi="Georgia" w:cs="Helvetica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Тяжёлое машиностроение</w:t>
      </w:r>
    </w:p>
    <w:p w:rsidR="004F7C71" w:rsidRPr="004F7C71" w:rsidRDefault="004F7C71" w:rsidP="004F7C71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По итогам 2014 года объём производства по предприятиям тяжёлого машиностроения составил 199,8 млрд рублей, или 101,3% к 2013 году.</w:t>
      </w:r>
    </w:p>
    <w:p w:rsidR="004F7C71" w:rsidRPr="004F7C71" w:rsidRDefault="004F7C71" w:rsidP="004F7C71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В натуральных показателях объём выпуска по основным видам продукции в 2014 году составил: сталеплавильное оборудование и литейные машины –16,6 тыс. тонн (77,7% к 2013 году); прокатное оборудование – 496 тонн (28,5%) к 2013 году); проходческие комбайны – 28 штук (93,3% к 2013 году); мостовые электрические краны – 2401 штука (95,1% к 2013 году); козловые и полукозловые электрические краны – 133 штуки (95,7%) к 2013 году).</w:t>
      </w:r>
    </w:p>
    <w:p w:rsidR="004F7C71" w:rsidRPr="004F7C71" w:rsidRDefault="004F7C71" w:rsidP="004F7C71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Среднесписочная численность рабочих на основных предприятиях отрасли составили 135 461 человек (87,1% к 2013 году), среднемесячная зарплата – 29 тыс. рублей (102,6% к 2013 году) соответственно.</w:t>
      </w:r>
    </w:p>
    <w:p w:rsidR="004F7C71" w:rsidRPr="004F7C71" w:rsidRDefault="004F7C71" w:rsidP="004F7C71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Минпромторгом утверждена «Стратегия развития тяжёлого машиностроения на период до 2020 года» (далее – Стратегия), ориентированная на решение системных проблем отрасли тяжёлого машиностроения.</w:t>
      </w:r>
    </w:p>
    <w:p w:rsidR="004F7C71" w:rsidRPr="004F7C71" w:rsidRDefault="004F7C71" w:rsidP="004F7C71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В качестве основного механизма реализации Стратегии Минпромторгом разработана подпрограмма «Тяжёлое машиностроение», которая вошла в состав </w:t>
      </w:r>
      <w:hyperlink r:id="rId6" w:tgtFrame="_blank" w:history="1">
        <w:r w:rsidRPr="004F7C71">
          <w:rPr>
            <w:rFonts w:ascii="Georgia" w:eastAsia="Times New Roman" w:hAnsi="Georgia" w:cs="Helvetica"/>
            <w:color w:val="204E8A"/>
            <w:sz w:val="27"/>
            <w:szCs w:val="27"/>
            <w:bdr w:val="none" w:sz="0" w:space="0" w:color="auto" w:frame="1"/>
            <w:lang w:eastAsia="ru-RU"/>
          </w:rPr>
          <w:t xml:space="preserve">государственной программы «Развитие промышленности и </w:t>
        </w:r>
        <w:r w:rsidRPr="004F7C71">
          <w:rPr>
            <w:rFonts w:ascii="Georgia" w:eastAsia="Times New Roman" w:hAnsi="Georgia" w:cs="Helvetica"/>
            <w:color w:val="204E8A"/>
            <w:sz w:val="27"/>
            <w:szCs w:val="27"/>
            <w:bdr w:val="none" w:sz="0" w:space="0" w:color="auto" w:frame="1"/>
            <w:lang w:eastAsia="ru-RU"/>
          </w:rPr>
          <w:lastRenderedPageBreak/>
          <w:t>повышение её конкурентоспособности»</w:t>
        </w:r>
      </w:hyperlink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. Подпрограмма предусматривает мероприятия по созданию конкурентоспособной новой техники и технологий для решения стратегических задач развития тяжёлого машиностроения.</w:t>
      </w:r>
    </w:p>
    <w:p w:rsidR="004F7C71" w:rsidRPr="004F7C71" w:rsidRDefault="004F7C71" w:rsidP="004F7C71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Кроме того, в настоящее время действуют меры государственной поддержки в части субсидирования уплаты процентов по кредитам, части затрат на проведение НИОКР.</w:t>
      </w:r>
    </w:p>
    <w:p w:rsidR="004F7C71" w:rsidRPr="004F7C71" w:rsidRDefault="004F7C71" w:rsidP="004F7C71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В 2014 году продолжилась реализация крупных инвестиционных программ предприятий. ОАО «</w:t>
      </w:r>
      <w:proofErr w:type="spellStart"/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Копейский</w:t>
      </w:r>
      <w:proofErr w:type="spellEnd"/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машиностроительный завод» реализует инвестиционные проекты по комплексному техническому перевооружению производственного комплекса завода (I и II очереди), созданию нового литейного производственного комплекса с освоением новейших технологий получения литых заготовок. Например, ОАО «Машиностроительный концерн "ОРМЕТО-ЮУМЗ"» осуществляется модернизация металлургического, литейного, механообрабатывающего и сварочного производства.</w:t>
      </w:r>
    </w:p>
    <w:p w:rsidR="004F7C71" w:rsidRPr="004F7C71" w:rsidRDefault="004F7C71" w:rsidP="004F7C71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F7C71">
        <w:rPr>
          <w:rFonts w:ascii="Georgia" w:eastAsia="Times New Roman" w:hAnsi="Georgia" w:cs="Helvetica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Металлургия</w:t>
      </w:r>
    </w:p>
    <w:p w:rsidR="004F7C71" w:rsidRPr="004F7C71" w:rsidRDefault="004F7C71" w:rsidP="004F7C71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По итогам 2014 года на горно-металлургических предприятиях России наблюдался рост производственных показателей в связи с существующим спросом на металлопродукцию со стороны основных потребителей. Продолжались модернизация оборудования и строительство новых производственных мощностей.</w:t>
      </w:r>
    </w:p>
    <w:p w:rsidR="004F7C71" w:rsidRPr="004F7C71" w:rsidRDefault="004F7C71" w:rsidP="004F7C71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Индекс металлургического производства и производства готовых металлических изделий за 2014 год составил 100,6% по сравнению с 2013 годом, в том числе по производству отдельных видов продукции металлургического производства – 113,6%.</w:t>
      </w:r>
    </w:p>
    <w:p w:rsidR="004F7C71" w:rsidRPr="004F7C71" w:rsidRDefault="004F7C71" w:rsidP="004F7C71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По данным Росстата за 2014 год: производство чугуна составило 51,4 млн тонн, или 102,9% к уровню 2013 года; стали – 70,3 млн тонн, или 102,2%; готового проката чёрных металлов – 61,2 млн тонн, или 103,4%; в том числе: сортовой (без заготовки для переката на экспорт) – 20,3 млн тонн, или 102,4%; листовой – 27,6 млн тонн, или 104,5%.</w:t>
      </w:r>
    </w:p>
    <w:p w:rsidR="004F7C71" w:rsidRPr="004F7C71" w:rsidRDefault="004F7C71" w:rsidP="004F7C71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В 2014 году увеличилось потребление труб предприятиями нефтегазодобывающей промышленности и машиностроительными предприятиями; производство </w:t>
      </w:r>
      <w:proofErr w:type="spellStart"/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водогазопроводных</w:t>
      </w:r>
      <w:proofErr w:type="spellEnd"/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и электросварных </w:t>
      </w:r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lastRenderedPageBreak/>
        <w:t xml:space="preserve">тонкостенных труб (суммарно), потребляемых строительной индустрией, повысилось при снижении доли стальных </w:t>
      </w:r>
      <w:proofErr w:type="spellStart"/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водогазопроводных</w:t>
      </w:r>
      <w:proofErr w:type="spellEnd"/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. Возрастает доля полиэтиленовых и металлопластиковых труб. Производство стальных труб в 2014 году составило 11,5 млн тонн (113,6% к 2013 году).</w:t>
      </w:r>
    </w:p>
    <w:p w:rsidR="004F7C71" w:rsidRPr="004F7C71" w:rsidRDefault="004F7C71" w:rsidP="004F7C71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Производство первичного алюминия в 2014 году составило 93,6% к 2013 году; в декабре 2014 года – 105,3% к ноябрю 2014 года и 104,4% к декабрю 2013 года.</w:t>
      </w:r>
    </w:p>
    <w:p w:rsidR="004F7C71" w:rsidRPr="004F7C71" w:rsidRDefault="004F7C71" w:rsidP="004F7C71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Производство рафинированной нелегированной необработанной меди в 2014 году составило 101,8% к 2013 году; в декабре 2014 года – 109,3% к ноябрю 2014 года и 110,8% к декабрю 2013 года.</w:t>
      </w:r>
    </w:p>
    <w:p w:rsidR="004F7C71" w:rsidRPr="004F7C71" w:rsidRDefault="004F7C71" w:rsidP="004F7C71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Производство необработанного никеля в январе – декабре 2014 года составило 98,2% по сравнению с январем – декабрем 2013 года; в декабре 2014 года – 105% к ноябрю 2014 года и 100,7% к декабрю 2013 года.</w:t>
      </w:r>
    </w:p>
    <w:p w:rsidR="004F7C71" w:rsidRPr="004F7C71" w:rsidRDefault="004F7C71" w:rsidP="004F7C71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В металлургическом производстве произошло снижение среднесписочной численности работников на 23 тыс. человек, численность составила 477 тыс. человек (95,4% к 2013 году). Среднемесячная заработная плата работников составила 35640,3 рублей, увеличившись на 6,5% к уровню 2013 года.</w:t>
      </w:r>
    </w:p>
    <w:p w:rsidR="004F7C71" w:rsidRPr="004F7C71" w:rsidRDefault="004F7C71" w:rsidP="004F7C71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В 2014 году финансовый результат по виду экономической деятельности «металлургическое производство и производство готовых металлических изделий» составил 301,7 млрд рублей прибыли, в том числе в металлургическом производстве прибыль составила 293,5 млрд рублей (в 2013 году – 214,8 млрд рублей и 192,9 млрд рублей соответственно).</w:t>
      </w:r>
    </w:p>
    <w:p w:rsidR="004F7C71" w:rsidRPr="004F7C71" w:rsidRDefault="004F7C71" w:rsidP="004F7C71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В 2014 году реализованы следующие основные проекты в чёрной металлургии:</w:t>
      </w:r>
    </w:p>
    <w:p w:rsidR="004F7C71" w:rsidRPr="004F7C71" w:rsidRDefault="004F7C71" w:rsidP="004F7C71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Запуск трубопрокатного комплекса с непрерывным станом FQM на Северском трубном заводе (ОАО «ТМК») мощностью 600 тыс. тонн труб в год. Объём инвестиций составил около 550 млн долларов.</w:t>
      </w:r>
    </w:p>
    <w:p w:rsidR="004F7C71" w:rsidRPr="004F7C71" w:rsidRDefault="004F7C71" w:rsidP="004F7C71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Ввод в эксплуатацию линии по производству цельнокатаных железнодорожных колёс для скоростных и высокоскоростных поездов на Выксунском металлургическом заводе (ЗАО «ОМК») мощностью 10 тыс. колёс в год. Объём инвестиций – 18 млн долларов.</w:t>
      </w:r>
    </w:p>
    <w:p w:rsidR="004F7C71" w:rsidRPr="004F7C71" w:rsidRDefault="004F7C71" w:rsidP="004F7C71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lastRenderedPageBreak/>
        <w:t>«Мечел» и «</w:t>
      </w:r>
      <w:proofErr w:type="spellStart"/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Евраз</w:t>
      </w:r>
      <w:proofErr w:type="spellEnd"/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» продолжают осваивать производство рельс для высокоскоростных магистралей на новых </w:t>
      </w:r>
      <w:proofErr w:type="spellStart"/>
      <w:proofErr w:type="gramStart"/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рельсо</w:t>
      </w:r>
      <w:proofErr w:type="spellEnd"/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-балочных</w:t>
      </w:r>
      <w:proofErr w:type="gramEnd"/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станах, которые были введены в строй в 2013 году.</w:t>
      </w:r>
    </w:p>
    <w:p w:rsidR="004F7C71" w:rsidRPr="004F7C71" w:rsidRDefault="004F7C71" w:rsidP="004F7C71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В целом в 2014 году в развитие чёрной металлургии было инвестировано порядка 118 млрд рублей.</w:t>
      </w:r>
    </w:p>
    <w:p w:rsidR="004F7C71" w:rsidRPr="004F7C71" w:rsidRDefault="004F7C71" w:rsidP="004F7C71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В 2014 году реализовывались следующие основные проекты в цветной металлургии:</w:t>
      </w:r>
    </w:p>
    <w:p w:rsidR="004F7C71" w:rsidRPr="004F7C71" w:rsidRDefault="004F7C71" w:rsidP="004F7C71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ОАО «КУМЗ» строит цеха холодной и горячей прокатки, отделения термообработки, закалки, резки листов и плит из алюминиевых сплавов (стоимость проекта – около 26 млрд рублей).</w:t>
      </w:r>
    </w:p>
    <w:p w:rsidR="004F7C71" w:rsidRPr="004F7C71" w:rsidRDefault="004F7C71" w:rsidP="004F7C71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Продолжилось строительство первой очереди </w:t>
      </w:r>
      <w:proofErr w:type="spellStart"/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Богучанского</w:t>
      </w:r>
      <w:proofErr w:type="spellEnd"/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алюминиевого завода мощностью 147 тыс. тонн алюминия в год. Объём финансирования строительства первой серии мощностью 296 тыс. тонн в год составляет 1,6 млрд долларов.</w:t>
      </w:r>
    </w:p>
    <w:p w:rsidR="004F7C71" w:rsidRPr="004F7C71" w:rsidRDefault="004F7C71" w:rsidP="004F7C71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Проведены пусконаладочные работы на Михеевском ГОКе (ОАО «Русская медная компания»). Общая сумма инвестиций в проект составила более 27 млрд рублей.</w:t>
      </w:r>
    </w:p>
    <w:p w:rsidR="004F7C71" w:rsidRPr="004F7C71" w:rsidRDefault="004F7C71" w:rsidP="004F7C71">
      <w:pPr>
        <w:spacing w:after="27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В 2014 году инвестиции в цветную металлургию составили порядка 145 млрд рублей.</w:t>
      </w:r>
    </w:p>
    <w:p w:rsidR="004F7C71" w:rsidRPr="004F7C71" w:rsidRDefault="004F7C71" w:rsidP="004F7C71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proofErr w:type="spellStart"/>
      <w:r w:rsidRPr="004F7C71">
        <w:rPr>
          <w:rFonts w:ascii="Georgia" w:eastAsia="Times New Roman" w:hAnsi="Georgia" w:cs="Helvetica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Станкоинструментальная</w:t>
      </w:r>
      <w:proofErr w:type="spellEnd"/>
      <w:r w:rsidRPr="004F7C71">
        <w:rPr>
          <w:rFonts w:ascii="Georgia" w:eastAsia="Times New Roman" w:hAnsi="Georgia" w:cs="Helvetica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промышленность</w:t>
      </w:r>
    </w:p>
    <w:p w:rsidR="004F7C71" w:rsidRPr="004F7C71" w:rsidRDefault="004F7C71" w:rsidP="004F7C71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В 2014 году объём производства </w:t>
      </w:r>
      <w:proofErr w:type="spellStart"/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станкоинструментальной</w:t>
      </w:r>
      <w:proofErr w:type="spellEnd"/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продукции (механообрабатывающего, литейного, </w:t>
      </w:r>
      <w:proofErr w:type="gramStart"/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кузнечно-прессового</w:t>
      </w:r>
      <w:proofErr w:type="gramEnd"/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, сварочного, термического, гальванического, деревообрабатывающего и прочего оборудования, а также инструмента) составил 33,64 млрд рублей.</w:t>
      </w:r>
    </w:p>
    <w:p w:rsidR="004F7C71" w:rsidRPr="004F7C71" w:rsidRDefault="004F7C71" w:rsidP="004F7C71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Объём производства металлообрабатывающего оборудования составил 6,61 млрд рублей, или 112% к уровню 2013 года.</w:t>
      </w:r>
    </w:p>
    <w:p w:rsidR="004F7C71" w:rsidRPr="004F7C71" w:rsidRDefault="004F7C71" w:rsidP="004F7C71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В натуральных показателях объём выпуска по основным видам продукции в 2014 году составил: металлообрабатывающее оборудование – 4088 </w:t>
      </w:r>
      <w:proofErr w:type="spellStart"/>
      <w:proofErr w:type="gramStart"/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штук,металлорежущие</w:t>
      </w:r>
      <w:proofErr w:type="spellEnd"/>
      <w:proofErr w:type="gramEnd"/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станки – 2739 штук, кузнечно-прессовое оборудование – 1349 штук, деревообрабатывающие станки – 4869 штук. В том числе освоен выпуск 16 новых моделей станков, преимущественно с прецизионными параметрами обработки поверхностей, в том числе пяти осевых обрабатывающих центров. Предприятиями отрасли освоен выпуск новых образцов цельного твёрдосплавного режущего </w:t>
      </w:r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lastRenderedPageBreak/>
        <w:t xml:space="preserve">инструмента, концевых фрез с нанесением </w:t>
      </w:r>
      <w:proofErr w:type="spellStart"/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нанопокрытий</w:t>
      </w:r>
      <w:proofErr w:type="spellEnd"/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, фрез со сменными режущими пластинами для обработки высокопрочных титановых и жаропрочных никелевых сплавов.</w:t>
      </w:r>
    </w:p>
    <w:p w:rsidR="004F7C71" w:rsidRPr="004F7C71" w:rsidRDefault="004F7C71" w:rsidP="004F7C71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В 2014 году в станкостроении сохранилась негативная тенденция, определяемая существенным отставанием объёмов собственного производства от масштабов внутреннего потребления.</w:t>
      </w:r>
    </w:p>
    <w:p w:rsidR="004F7C71" w:rsidRPr="004F7C71" w:rsidRDefault="004F7C71" w:rsidP="004F7C71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Вместе с тем в 2014 году начались структурные изменения </w:t>
      </w:r>
      <w:proofErr w:type="gramStart"/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в номенклатуре</w:t>
      </w:r>
      <w:proofErr w:type="gramEnd"/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выпускаемой отечественными станкостроительными предприятиями продукции – увеличивается выпуск оборудования с ЧПУ и обрабатывающих центров, что повышает долю наукоёмкой продукции и положительно влияет на добавленную стоимость.</w:t>
      </w:r>
    </w:p>
    <w:p w:rsidR="004F7C71" w:rsidRPr="004F7C71" w:rsidRDefault="004F7C71" w:rsidP="004F7C71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Идёт активная модернизация отечественных станкостроительных предприятий. ООО «Группа "СТАН"» и немецкий концерн </w:t>
      </w:r>
      <w:proofErr w:type="spellStart"/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Siemens</w:t>
      </w:r>
      <w:proofErr w:type="spellEnd"/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подписали договор на поставку комплектующих для производства станков на предприятиях группы «СТАН». Ковровский электромеханический завод запустил сборочное производство станков с программным управлением японской компании </w:t>
      </w:r>
      <w:proofErr w:type="spellStart"/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Takisawa</w:t>
      </w:r>
      <w:proofErr w:type="spellEnd"/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. Холдинг «</w:t>
      </w:r>
      <w:proofErr w:type="spellStart"/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Станкопром</w:t>
      </w:r>
      <w:proofErr w:type="spellEnd"/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» и немецкий концерн </w:t>
      </w:r>
      <w:proofErr w:type="spellStart"/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Niles-Simmons</w:t>
      </w:r>
      <w:proofErr w:type="spellEnd"/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подписали соглашение о сотрудничестве в реализации стратегии импортозамещения станкостроительной продукции в России. Соглашение предусматривает организацию </w:t>
      </w:r>
      <w:proofErr w:type="spellStart"/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крупноузловой</w:t>
      </w:r>
      <w:proofErr w:type="spellEnd"/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сборки высокоточных станков на базе </w:t>
      </w:r>
      <w:proofErr w:type="spellStart"/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Савёловского</w:t>
      </w:r>
      <w:proofErr w:type="spellEnd"/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машиностроительного завода. Состоялось официальное открытие Российско-швейцарского центра компетенций в области технологий </w:t>
      </w:r>
      <w:proofErr w:type="spellStart"/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микрообработки</w:t>
      </w:r>
      <w:proofErr w:type="spellEnd"/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. Центр будет содействовать модернизации российского машиностроения и развитию российской </w:t>
      </w:r>
      <w:proofErr w:type="spellStart"/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станкоинструментальной</w:t>
      </w:r>
      <w:proofErr w:type="spellEnd"/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промышленности на основе применения передовых швейцарских машиностроительных технологий и оборудования, а также повышению качества подготовки и переподготовки инженерных и научно-технических кадров для машиностроения.</w:t>
      </w:r>
    </w:p>
    <w:p w:rsidR="004F7C71" w:rsidRPr="004F7C71" w:rsidRDefault="004F7C71" w:rsidP="004F7C71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hyperlink r:id="rId7" w:tgtFrame="_blank" w:history="1">
        <w:r w:rsidRPr="004F7C71">
          <w:rPr>
            <w:rFonts w:ascii="Georgia" w:eastAsia="Times New Roman" w:hAnsi="Georgia" w:cs="Helvetica"/>
            <w:color w:val="204E8A"/>
            <w:sz w:val="27"/>
            <w:szCs w:val="27"/>
            <w:bdr w:val="none" w:sz="0" w:space="0" w:color="auto" w:frame="1"/>
            <w:lang w:eastAsia="ru-RU"/>
          </w:rPr>
          <w:t>Постановлением Правительства от 15 апреля 2014 года №328</w:t>
        </w:r>
      </w:hyperlink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 утверждена новая редакция подпрограммы «</w:t>
      </w:r>
      <w:proofErr w:type="spellStart"/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Станкоинструментальная</w:t>
      </w:r>
      <w:proofErr w:type="spellEnd"/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промышленность» государственной </w:t>
      </w:r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lastRenderedPageBreak/>
        <w:t>программы Российской Федерации «Развитие промышленности и повышение её конкурентоспособности».</w:t>
      </w:r>
    </w:p>
    <w:p w:rsidR="004F7C71" w:rsidRPr="004F7C71" w:rsidRDefault="004F7C71" w:rsidP="004F7C71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hyperlink r:id="rId8" w:tgtFrame="_blank" w:history="1">
        <w:r w:rsidRPr="004F7C71">
          <w:rPr>
            <w:rFonts w:ascii="Georgia" w:eastAsia="Times New Roman" w:hAnsi="Georgia" w:cs="Helvetica"/>
            <w:color w:val="204E8A"/>
            <w:sz w:val="27"/>
            <w:szCs w:val="27"/>
            <w:bdr w:val="none" w:sz="0" w:space="0" w:color="auto" w:frame="1"/>
            <w:lang w:eastAsia="ru-RU"/>
          </w:rPr>
          <w:t>Постановлением Правительства от 27 октября 2014 года №1128</w:t>
        </w:r>
      </w:hyperlink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 утверждены Правила предоставления субсидий на проведение НИОКР в рамках реализации комплексных проектов по организации серийных производств </w:t>
      </w:r>
      <w:proofErr w:type="spellStart"/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станкоинструментальной</w:t>
      </w:r>
      <w:proofErr w:type="spellEnd"/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продукции.</w:t>
      </w:r>
    </w:p>
    <w:p w:rsidR="004F7C71" w:rsidRPr="004F7C71" w:rsidRDefault="004F7C71" w:rsidP="004F7C71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hyperlink r:id="rId9" w:tgtFrame="_blank" w:history="1">
        <w:r w:rsidRPr="004F7C71">
          <w:rPr>
            <w:rFonts w:ascii="Georgia" w:eastAsia="Times New Roman" w:hAnsi="Georgia" w:cs="Helvetica"/>
            <w:color w:val="204E8A"/>
            <w:sz w:val="27"/>
            <w:szCs w:val="27"/>
            <w:bdr w:val="none" w:sz="0" w:space="0" w:color="auto" w:frame="1"/>
            <w:lang w:eastAsia="ru-RU"/>
          </w:rPr>
          <w:t>Постановлением Правительства от 27 ноября 2014 года №1257</w:t>
        </w:r>
      </w:hyperlink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 утверждены Правила предоставления субсидии в виде имущественного взноса в ГК «</w:t>
      </w:r>
      <w:proofErr w:type="spellStart"/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Ростех</w:t>
      </w:r>
      <w:proofErr w:type="spellEnd"/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» на цели реализации проектов по созданию серийных производств </w:t>
      </w:r>
      <w:proofErr w:type="spellStart"/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станкоинструментальной</w:t>
      </w:r>
      <w:proofErr w:type="spellEnd"/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продукции.</w:t>
      </w:r>
    </w:p>
    <w:p w:rsidR="004F7C71" w:rsidRPr="004F7C71" w:rsidRDefault="004F7C71" w:rsidP="004F7C71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С 1 января 2014 года действует постановление Правительства №1224 «Об установлении запрета и ограничений на допуск товаров, происходящих из иностранных государств, работ (услуг), выполняемых (оказываемых) иностранными лицами, для целей осуществления закупок товаров, работ (услуг) для нужд обороны страны и безопасности государства». В 2014 году на прохождение экспертизы по Постановлению №1224 подано 3968 заявлений. Из прошедших экспертизу 3361 заявления отечественный аналог выявлен в 924 случаях (27,5%), что отражает реальные возможности отечественных станкостроителей по замене импортного технологического оборудования.</w:t>
      </w:r>
    </w:p>
    <w:p w:rsidR="004F7C71" w:rsidRPr="004F7C71" w:rsidRDefault="004F7C71" w:rsidP="004F7C71">
      <w:pPr>
        <w:spacing w:after="27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В настоящее время доля закупаемого отечественного технологического оборудования установлена на уровне 10%. В период до 2020 года этот показатель планируется довести до 60%.</w:t>
      </w:r>
    </w:p>
    <w:p w:rsidR="004F7C71" w:rsidRPr="004F7C71" w:rsidRDefault="004F7C71" w:rsidP="004F7C71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F7C71">
        <w:rPr>
          <w:rFonts w:ascii="Georgia" w:eastAsia="Times New Roman" w:hAnsi="Georgia" w:cs="Helvetica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Химическое производство</w:t>
      </w:r>
    </w:p>
    <w:p w:rsidR="004F7C71" w:rsidRPr="004F7C71" w:rsidRDefault="004F7C71" w:rsidP="004F7C71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В 2014 году индекс химического производства составил 100,1% к 2013 году, индекс производства резиновых и пластмассовых изделий – 107,5 %.</w:t>
      </w:r>
    </w:p>
    <w:p w:rsidR="004F7C71" w:rsidRPr="004F7C71" w:rsidRDefault="004F7C71" w:rsidP="004F7C71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В январе – декабре 2014 года производство химических средств защиты растений (пестицидов) и прочих агрохимических продуктов составило 113,6%, лаков и красок – 102,8%, пластмассовых изделий – 111,8%.</w:t>
      </w:r>
    </w:p>
    <w:p w:rsidR="004F7C71" w:rsidRPr="004F7C71" w:rsidRDefault="004F7C71" w:rsidP="004F7C71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В 2014 году произведено 1070 тыс. тонн гидроксида натрия (соды каустической), 101,3% от уровня 2013 года. 19 сентября 2014 года начато производство соды каустической в ООО «</w:t>
      </w:r>
      <w:proofErr w:type="spellStart"/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Русвинил</w:t>
      </w:r>
      <w:proofErr w:type="spellEnd"/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», Кстово Нижегородской области. За сентябрь – декабрь 2014 года произведено </w:t>
      </w:r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lastRenderedPageBreak/>
        <w:t>51,9 тыс. тонн. Проектная мощность предприятия составляет 225 тыс. тонн.</w:t>
      </w:r>
    </w:p>
    <w:p w:rsidR="004F7C71" w:rsidRPr="004F7C71" w:rsidRDefault="004F7C71" w:rsidP="004F7C71">
      <w:pPr>
        <w:spacing w:after="27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В 2014 году произведено 19,6 млн тонн минеральных или химических удобрений (в пересчёте на 100% питательных веществ), 106,3% по сравнению с 2013 годом.</w:t>
      </w:r>
    </w:p>
    <w:p w:rsidR="004F7C71" w:rsidRPr="004F7C71" w:rsidRDefault="004F7C71" w:rsidP="004F7C71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F7C71">
        <w:rPr>
          <w:rFonts w:ascii="Georgia" w:eastAsia="Times New Roman" w:hAnsi="Georgia" w:cs="Helvetica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Фармацевтическая промышленность</w:t>
      </w:r>
    </w:p>
    <w:p w:rsidR="004F7C71" w:rsidRPr="004F7C71" w:rsidRDefault="004F7C71" w:rsidP="004F7C71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Объём производства лекарственных средств в 2014 году составил 185,4 млрд рублей, увеличившись по сравнению с 2013 годом на 2,4%.</w:t>
      </w:r>
    </w:p>
    <w:p w:rsidR="004F7C71" w:rsidRPr="004F7C71" w:rsidRDefault="004F7C71" w:rsidP="004F7C71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В рамках реализации стратегии «Фарма-2020» объём производства отечественных лекарственных средств увеличился более чем в два раза.</w:t>
      </w:r>
    </w:p>
    <w:p w:rsidR="004F7C71" w:rsidRPr="004F7C71" w:rsidRDefault="004F7C71" w:rsidP="004F7C71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Завершены работы по исполнению 41 государственного контракта по разработке технологии и организации производства жизненно необходимых и важнейших лекарственных препаратов.</w:t>
      </w:r>
    </w:p>
    <w:p w:rsidR="004F7C71" w:rsidRPr="004F7C71" w:rsidRDefault="004F7C71" w:rsidP="004F7C71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Зарегистрирован первый отечественный </w:t>
      </w:r>
      <w:proofErr w:type="spellStart"/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биоаналог</w:t>
      </w:r>
      <w:proofErr w:type="spellEnd"/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лекарственного препарата на основе </w:t>
      </w:r>
      <w:proofErr w:type="spellStart"/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моноклональных</w:t>
      </w:r>
      <w:proofErr w:type="spellEnd"/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антител «</w:t>
      </w:r>
      <w:proofErr w:type="spellStart"/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Ритуксимаб</w:t>
      </w:r>
      <w:proofErr w:type="spellEnd"/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», он включён в перечень жизненно необходимых и важнейших лекарственных препаратов.</w:t>
      </w:r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br/>
        <w:t>Открыт завод по производству лекарственных препаратов ЗАО «Берлин-</w:t>
      </w:r>
      <w:proofErr w:type="spellStart"/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Фарма</w:t>
      </w:r>
      <w:proofErr w:type="spellEnd"/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». Объём ежегодного производства – 50 млн упаковок лекарств, применяемых в кардиологии, неврологии, гастроэнтерологии и других направлениях медицины. Налажен выпуск двух препаратов – «</w:t>
      </w:r>
      <w:proofErr w:type="spellStart"/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Мезима</w:t>
      </w:r>
      <w:proofErr w:type="spellEnd"/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» и «</w:t>
      </w:r>
      <w:proofErr w:type="spellStart"/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Фалиминта</w:t>
      </w:r>
      <w:proofErr w:type="spellEnd"/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».</w:t>
      </w:r>
    </w:p>
    <w:p w:rsidR="004F7C71" w:rsidRPr="004F7C71" w:rsidRDefault="004F7C71" w:rsidP="004F7C71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Открыт фармацевтический завод ООО «ФОРТ» в Рязанской области. На заводе будут выпускаться медицинские препараты для лечения инфекционных и соматических заболеваний. Планируется производить 40 млн доз вакцин против сезонного гриппа или 120 млн доз вакцин против пандемического гриппа.</w:t>
      </w:r>
    </w:p>
    <w:p w:rsidR="004F7C71" w:rsidRPr="004F7C71" w:rsidRDefault="004F7C71" w:rsidP="004F7C71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Открыт новый цех по производству биологически активных веществ на территории </w:t>
      </w:r>
      <w:proofErr w:type="spellStart"/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наукограда</w:t>
      </w:r>
      <w:proofErr w:type="spellEnd"/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«</w:t>
      </w:r>
      <w:proofErr w:type="spellStart"/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Генериум</w:t>
      </w:r>
      <w:proofErr w:type="spellEnd"/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» в пос. </w:t>
      </w:r>
      <w:proofErr w:type="spellStart"/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Вольгинском</w:t>
      </w:r>
      <w:proofErr w:type="spellEnd"/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Владимирской области. «</w:t>
      </w:r>
      <w:proofErr w:type="spellStart"/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Генериум</w:t>
      </w:r>
      <w:proofErr w:type="spellEnd"/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» занимается производством лекарств для лечения гемофилии, туберкулёза, рассеянного склероза, онкологических и сердечно-сосудистых заболеваний. На новой площадке будут производить лекарственные препараты для лечения онкологических заболеваний и ревматоидного артрита.</w:t>
      </w:r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br/>
      </w:r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lastRenderedPageBreak/>
        <w:t xml:space="preserve">Открыт фармацевтический завод компании </w:t>
      </w:r>
      <w:proofErr w:type="spellStart"/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Teva</w:t>
      </w:r>
      <w:proofErr w:type="spellEnd"/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</w:t>
      </w:r>
      <w:proofErr w:type="spellStart"/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Pharmaceutical</w:t>
      </w:r>
      <w:proofErr w:type="spellEnd"/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</w:t>
      </w:r>
      <w:proofErr w:type="spellStart"/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Industries</w:t>
      </w:r>
      <w:proofErr w:type="spellEnd"/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в Ярославле.</w:t>
      </w:r>
    </w:p>
    <w:p w:rsidR="004F7C71" w:rsidRPr="004F7C71" w:rsidRDefault="004F7C71" w:rsidP="004F7C71">
      <w:pPr>
        <w:spacing w:after="27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Продолжается строительство нового филиала Московского эндокринного завода в Волгоградской области, продукция которого будет ориентирована на замещение лекарственного импорта. К 2018 году это позволит на 70% обеспечить независимость отечественной фармакологической промышленности от аналогичных зарубежных компонентов.</w:t>
      </w:r>
    </w:p>
    <w:p w:rsidR="004F7C71" w:rsidRPr="004F7C71" w:rsidRDefault="004F7C71" w:rsidP="004F7C71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F7C71">
        <w:rPr>
          <w:rFonts w:ascii="Georgia" w:eastAsia="Times New Roman" w:hAnsi="Georgia" w:cs="Helvetica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Лесопромышленное производство</w:t>
      </w:r>
    </w:p>
    <w:p w:rsidR="004F7C71" w:rsidRPr="004F7C71" w:rsidRDefault="004F7C71" w:rsidP="004F7C71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В 2014 году индекс производства в обработке древесины и производстве изделий из дерева составил 94,7% к 2013 году, в производстве целлюлозы, древесной массы, бумаги, картона и изделий из них – 104,5%. Индекс производства по виду деятельности «лесозаготовки» составил 99,8%, «производство мебели» – 101,5% по сравнению с 2013 годом. Производство деревянных домов заводского изготовления увеличилось на 20,2%, садовых домиков и приусадебных хозяйственных построек – на 10%. В производстве шпона, фанеры, плит, панелей индекс производства составил 104%, в производстве деревянной тары – 101,4%.</w:t>
      </w:r>
    </w:p>
    <w:p w:rsidR="004F7C71" w:rsidRPr="004F7C71" w:rsidRDefault="004F7C71" w:rsidP="004F7C71">
      <w:pPr>
        <w:spacing w:after="27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Несмотря на снижение производства по отдельным позициям, практически по всем основным видам продукции глубокой переработки древесины в 2014 году отмечается наращивание производства по сравнению с 2013 годом. </w:t>
      </w:r>
    </w:p>
    <w:p w:rsidR="004F7C71" w:rsidRPr="004F7C71" w:rsidRDefault="004F7C71" w:rsidP="004F7C71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F7C71">
        <w:rPr>
          <w:rFonts w:ascii="Georgia" w:eastAsia="Times New Roman" w:hAnsi="Georgia" w:cs="Helvetica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Лёгкая промышленность</w:t>
      </w:r>
    </w:p>
    <w:p w:rsidR="004F7C71" w:rsidRPr="004F7C71" w:rsidRDefault="004F7C71" w:rsidP="004F7C71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В 2014 году индекс текстильного и швейного производства составил 97,5% по сравнению с 2013 годом, индекс производства кожи, изделий из кожи и производства обуви – 97,2%.</w:t>
      </w:r>
    </w:p>
    <w:p w:rsidR="004F7C71" w:rsidRPr="004F7C71" w:rsidRDefault="004F7C71" w:rsidP="004F7C71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Одной из причин снижения объёмов производства является резкий рост курса иностранной валюты и, как следствие, повышение цен на сырьё.</w:t>
      </w:r>
    </w:p>
    <w:p w:rsidR="004F7C71" w:rsidRPr="004F7C71" w:rsidRDefault="004F7C71" w:rsidP="004F7C71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В 2014 году по сравнению с 2013 годом текстильное производство в целом снизилось на 5,6%. В номенклатуре товаров текстильной продукции незначительный рост выпуска продукции достигнут в производстве одеял и пледов (100,2%), трикотажных полотен (104%), шёлковых тканей (107,6%).</w:t>
      </w:r>
    </w:p>
    <w:p w:rsidR="004F7C71" w:rsidRPr="004F7C71" w:rsidRDefault="004F7C71" w:rsidP="004F7C71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lastRenderedPageBreak/>
        <w:t>Снижение производства натуральных тканей обусловлено недостатком сырья – производство шерстяной и льняной пряжи за 2014 год снизилось на 19,4%, льняной – на 25,8%, хлопчатобумажной – почти на 8,6%, пряжи из синтетических и искусственных волокон снизилось на 18%.</w:t>
      </w:r>
    </w:p>
    <w:p w:rsidR="004F7C71" w:rsidRPr="004F7C71" w:rsidRDefault="004F7C71" w:rsidP="004F7C71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Производство одежды и выделка меха </w:t>
      </w:r>
      <w:proofErr w:type="gramStart"/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снизилось</w:t>
      </w:r>
      <w:proofErr w:type="gramEnd"/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на 0,5%. Рост производства отмечается в выпуске костюмов (на 10,7%), курток (на 13,3%), платьев, сарафанов (на 11,5%). Производство спецодежды увеличилось на 5,7%, пальто и полупальто – в 1,2 раза. Производство одежды из искусственного меха увеличилось на 11,2%.</w:t>
      </w:r>
    </w:p>
    <w:p w:rsidR="004F7C71" w:rsidRPr="004F7C71" w:rsidRDefault="004F7C71" w:rsidP="004F7C71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Инвестиции в основной капитал за девять месяцев 2014 года по сравнению с соответствующим периодом 2013 года в текстильном и швейном производстве составили 8,3 млрд рублей (рост в 1,7 раза), в кожевенно-обувном производстве – 2,0 млрд рублей (рост в 1,9 раза).</w:t>
      </w:r>
    </w:p>
    <w:p w:rsidR="004F7C71" w:rsidRPr="004F7C71" w:rsidRDefault="004F7C71" w:rsidP="004F7C71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Среднемесячная зарплата за январь – ноябрь 2014 года в текстильном и швейном производстве составила 14318,9 рублей – рост к соответствующему периоду 2013 года на 8%, в кожевенно-обувном производстве – 15940,7 рублей, рост на 10,4%.</w:t>
      </w:r>
    </w:p>
    <w:p w:rsidR="004F7C71" w:rsidRPr="004F7C71" w:rsidRDefault="004F7C71" w:rsidP="004F7C71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За 2014 год предприятиям лёгкой промышленности оказана государственная поддержка, в том числе предоставлены субсидии на возмещение части затрат на закупку сырья и материалов, в размере 793,3 млн рублей.</w:t>
      </w:r>
    </w:p>
    <w:p w:rsidR="004F7C71" w:rsidRPr="004F7C71" w:rsidRDefault="004F7C71" w:rsidP="004F7C71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Важнейшие решения 2014 года в лёгкой промышленности:</w:t>
      </w:r>
    </w:p>
    <w:p w:rsidR="004F7C71" w:rsidRPr="004F7C71" w:rsidRDefault="004F7C71" w:rsidP="004F7C71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Правительством принято </w:t>
      </w:r>
      <w:hyperlink r:id="rId10" w:tgtFrame="_blank" w:history="1">
        <w:r w:rsidRPr="004F7C71">
          <w:rPr>
            <w:rFonts w:ascii="Georgia" w:eastAsia="Times New Roman" w:hAnsi="Georgia" w:cs="Helvetica"/>
            <w:color w:val="204E8A"/>
            <w:sz w:val="27"/>
            <w:szCs w:val="27"/>
            <w:bdr w:val="none" w:sz="0" w:space="0" w:color="auto" w:frame="1"/>
            <w:lang w:eastAsia="ru-RU"/>
          </w:rPr>
          <w:t>постановление от 11 августа 2014 года №791 «Об установлении запрета на допуск товаров лёгкой промышленности, происходящих из иностранных государств, в целях осуществления закупок для обеспечения федеральных нужд»</w:t>
        </w:r>
      </w:hyperlink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.</w:t>
      </w:r>
    </w:p>
    <w:p w:rsidR="004F7C71" w:rsidRPr="004F7C71" w:rsidRDefault="004F7C71" w:rsidP="004F7C71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Мера государственной поддержки лёгкой промышленности по обеспечению государственного оборонного заказа на основе предложений производителей стран – участников Таможенного союза является серьёзным инструментом как для поддержки отечественных предприятий лёгкой промышленности в рамках адаптации отдельных отраслей российской экономики при вступлении России в ВТО, так и для </w:t>
      </w:r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lastRenderedPageBreak/>
        <w:t>повышения качества поставляемых для государственного оборонного заказа материалов и комплектующих.</w:t>
      </w:r>
    </w:p>
    <w:p w:rsidR="004F7C71" w:rsidRPr="004F7C71" w:rsidRDefault="004F7C71" w:rsidP="004F7C71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Для поддержки отечественных кожевенных предприятий по инициативе Минпромторга принято </w:t>
      </w:r>
      <w:hyperlink r:id="rId11" w:tgtFrame="_blank" w:history="1">
        <w:r w:rsidRPr="004F7C71">
          <w:rPr>
            <w:rFonts w:ascii="Georgia" w:eastAsia="Times New Roman" w:hAnsi="Georgia" w:cs="Helvetica"/>
            <w:color w:val="204E8A"/>
            <w:sz w:val="27"/>
            <w:szCs w:val="27"/>
            <w:bdr w:val="none" w:sz="0" w:space="0" w:color="auto" w:frame="1"/>
            <w:lang w:eastAsia="ru-RU"/>
          </w:rPr>
          <w:t>постановление Правительства от 19 августа 2014 года №826 «О введении временного запрета на вывоз кожевенного полуфабриката с территории Российской Федерации»</w:t>
        </w:r>
      </w:hyperlink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, которое вступило в силу 1 октября 2014 года и положительно повлияло на работу предприятий, позволив им только за первый месяц его действия загрузить мощности по готовой коже и увеличить объёмы переработки на 10,5%.</w:t>
      </w:r>
    </w:p>
    <w:p w:rsidR="004F7C71" w:rsidRPr="004F7C71" w:rsidRDefault="004F7C71" w:rsidP="004F7C71">
      <w:pPr>
        <w:spacing w:after="27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В 2014 году утверждены правила предоставления субсидий из федерального бюджета организациям лёгкой и текстильной промышленности на компенсацию части затрат на реализацию инвестиционных проектов по модернизации и созданию производств в сфере текстильной и лёгкой промышленности, в том числе льняного комплекса. Размер возмещения составляет 0,9 ставки рефинансирования Центрального банка Российской Федерации (постановление Правительства от 3 января 2014 года №4).</w:t>
      </w:r>
    </w:p>
    <w:p w:rsidR="004F7C71" w:rsidRPr="004F7C71" w:rsidRDefault="004F7C71" w:rsidP="004F7C71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F7C71">
        <w:rPr>
          <w:rFonts w:ascii="Georgia" w:eastAsia="Times New Roman" w:hAnsi="Georgia" w:cs="Helvetica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Внутренняя торговля</w:t>
      </w:r>
    </w:p>
    <w:p w:rsidR="004F7C71" w:rsidRPr="004F7C71" w:rsidRDefault="004F7C71" w:rsidP="004F7C71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По данным Росстата, в 2014 году доля оптовой и розничной торговли, ремонта автотранспортных средств, мотоциклов, бытовых изделий и предметов личного пользования в валовой добавленной стоимости составила 17,3%.</w:t>
      </w:r>
    </w:p>
    <w:p w:rsidR="004F7C71" w:rsidRPr="004F7C71" w:rsidRDefault="004F7C71" w:rsidP="004F7C71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За 2014 год оборот розничной торговли составил 26 118,9 млрд рублей, увеличившись на 2,5% к 2013 году.</w:t>
      </w:r>
    </w:p>
    <w:p w:rsidR="004F7C71" w:rsidRPr="004F7C71" w:rsidRDefault="004F7C71" w:rsidP="004F7C71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Сохранилась тенденция опережающего роста продаж непродовольственных товаров по сравнению с продовольственными. Продажи непродовольственных товаров по итогам 2014 года выросли на 4,7%, продажи пищевых продуктов, включая напитки, и табачных изделий снизились на 0,1%.</w:t>
      </w:r>
    </w:p>
    <w:p w:rsidR="004F7C71" w:rsidRPr="004F7C71" w:rsidRDefault="004F7C71" w:rsidP="004F7C71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Важнейшие решения 2014 года:</w:t>
      </w:r>
    </w:p>
    <w:p w:rsidR="004F7C71" w:rsidRPr="004F7C71" w:rsidRDefault="004F7C71" w:rsidP="004F7C71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Разработана и утверждена приказом от 25 декабря 2014 года №2733 Стратегия развития торговли в Российской Федерации на 2015–2016 годы и период до 2020 года.</w:t>
      </w:r>
    </w:p>
    <w:p w:rsidR="004F7C71" w:rsidRPr="004F7C71" w:rsidRDefault="004F7C71" w:rsidP="004F7C71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lastRenderedPageBreak/>
        <w:t xml:space="preserve">Целью Стратегии является создание условий для формирования комфортной среды для граждан и субъектов предпринимательской деятельности (как производителей товаров, так и субъектов торговой деятельности) через развитие </w:t>
      </w:r>
      <w:proofErr w:type="spellStart"/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многоформатной</w:t>
      </w:r>
      <w:proofErr w:type="spellEnd"/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инфраструктуры торговли посредством стимулирования роста любых форм предпринимательской активности.</w:t>
      </w:r>
    </w:p>
    <w:p w:rsidR="004F7C71" w:rsidRPr="004F7C71" w:rsidRDefault="004F7C71" w:rsidP="004F7C71">
      <w:pPr>
        <w:spacing w:after="27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Федеральным законом от 31 декабря 2014 года №492-ФЗ внесены изменения в статью 24 Федерального закона от 30 декабря 2006 года №271-ФЗ «О розничных рынках и о внесении изменений в Трудовой кодекс Российской Федерации». В целях сохранения и дальнейшего развития сельскохозяйственных кооперативных рынков, возможности реализации продукции агропромышленного и </w:t>
      </w:r>
      <w:proofErr w:type="spellStart"/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рыбохозяйственного</w:t>
      </w:r>
      <w:proofErr w:type="spellEnd"/>
      <w:r w:rsidRPr="004F7C71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комплексов напрямую производителями, Законом предусматривается, что срок перевода сельскохозяйственных рынков в капитальные здания, строения и сооружения устанавливается законами субъектов Федерации. Это позволит более гибко подходить к решению задач обеспечения населения сельскохозяйственной продукцией по ценам товаропроизводителей, принимая во внимание уровень социально-экономического развития субъекта, его административно-территориальное устройство, финансовые возможности компаний, управляющих розничными рынками, климатические и иные факторы.</w:t>
      </w:r>
    </w:p>
    <w:p w:rsidR="004F7C71" w:rsidRPr="004F7C71" w:rsidRDefault="004F7C71" w:rsidP="004F7C71">
      <w:pPr>
        <w:spacing w:after="0" w:line="420" w:lineRule="atLeast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4F7C71">
        <w:rPr>
          <w:rFonts w:ascii="Georgia" w:eastAsia="Times New Roman" w:hAnsi="Georgia" w:cs="Helvetica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Материал представлен Минпромторгом в Правительство в марте 2015 года.</w:t>
      </w:r>
    </w:p>
    <w:p w:rsidR="00635DA7" w:rsidRDefault="00635DA7"/>
    <w:sectPr w:rsidR="00635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717BC8"/>
    <w:multiLevelType w:val="multilevel"/>
    <w:tmpl w:val="E28A6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ED2A75"/>
    <w:multiLevelType w:val="multilevel"/>
    <w:tmpl w:val="0BDE9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C71"/>
    <w:rsid w:val="004F7C71"/>
    <w:rsid w:val="0063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5E926-21E9-416E-9D69-FC85EFE90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F7C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F7C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7C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7C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readerarticledatelinedate">
    <w:name w:val="reader_article_dateline__date"/>
    <w:basedOn w:val="a0"/>
    <w:rsid w:val="004F7C71"/>
  </w:style>
  <w:style w:type="character" w:customStyle="1" w:styleId="apple-converted-space">
    <w:name w:val="apple-converted-space"/>
    <w:basedOn w:val="a0"/>
    <w:rsid w:val="004F7C71"/>
  </w:style>
  <w:style w:type="character" w:customStyle="1" w:styleId="readerarticledatelinetime">
    <w:name w:val="reader_article_dateline__time"/>
    <w:basedOn w:val="a0"/>
    <w:rsid w:val="004F7C71"/>
  </w:style>
  <w:style w:type="paragraph" w:styleId="a3">
    <w:name w:val="Normal (Web)"/>
    <w:basedOn w:val="a"/>
    <w:uiPriority w:val="99"/>
    <w:semiHidden/>
    <w:unhideWhenUsed/>
    <w:rsid w:val="004F7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F7C71"/>
    <w:rPr>
      <w:color w:val="0000FF"/>
      <w:u w:val="single"/>
    </w:rPr>
  </w:style>
  <w:style w:type="paragraph" w:customStyle="1" w:styleId="news-listitemtitle">
    <w:name w:val="news-list_item_title"/>
    <w:basedOn w:val="a"/>
    <w:rsid w:val="004F7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3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90530">
          <w:marLeft w:val="0"/>
          <w:marRight w:val="0"/>
          <w:marTop w:val="0"/>
          <w:marBottom w:val="0"/>
          <w:divBdr>
            <w:top w:val="single" w:sz="6" w:space="11" w:color="DCDCDC"/>
            <w:left w:val="single" w:sz="2" w:space="0" w:color="DCDCDC"/>
            <w:bottom w:val="single" w:sz="6" w:space="11" w:color="DCDCDC"/>
            <w:right w:val="single" w:sz="2" w:space="0" w:color="DCDCDC"/>
          </w:divBdr>
        </w:div>
        <w:div w:id="282856631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9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169826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783624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se.garant.ru/70643464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ernment.ru/programs/203/events/" TargetMode="External"/><Relationship Id="rId11" Type="http://schemas.openxmlformats.org/officeDocument/2006/relationships/hyperlink" Target="http://base.garant.ru/70722326/" TargetMode="External"/><Relationship Id="rId5" Type="http://schemas.openxmlformats.org/officeDocument/2006/relationships/hyperlink" Target="http://base.garant.ru/70558574/" TargetMode="External"/><Relationship Id="rId10" Type="http://schemas.openxmlformats.org/officeDocument/2006/relationships/hyperlink" Target="http://base.garant.ru/7071851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8115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5287</Words>
  <Characters>30137</Characters>
  <Application>Microsoft Office Word</Application>
  <DocSecurity>0</DocSecurity>
  <Lines>251</Lines>
  <Paragraphs>70</Paragraphs>
  <ScaleCrop>false</ScaleCrop>
  <Company/>
  <LinksUpToDate>false</LinksUpToDate>
  <CharactersWithSpaces>35354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Юлия Дмитриевна</dc:creator>
  <cp:keywords/>
  <dc:description/>
  <cp:lastModifiedBy>Медведева Юлия Дмитриевна</cp:lastModifiedBy>
  <cp:revision>1</cp:revision>
  <dcterms:created xsi:type="dcterms:W3CDTF">2015-04-22T15:59:00Z</dcterms:created>
  <dcterms:modified xsi:type="dcterms:W3CDTF">2015-04-22T16:05:00Z</dcterms:modified>
</cp:coreProperties>
</file>